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4700F1B1" w:rsidR="005C2A4B" w:rsidRPr="0073614C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93569A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21</w:t>
      </w:r>
      <w:r w:rsidR="001574A3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93569A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>grudnia</w:t>
      </w:r>
      <w:r w:rsidR="00707FB0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73614C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35F4C07F" w14:textId="5DD61F2C" w:rsidR="00465202" w:rsidRPr="0073614C" w:rsidRDefault="0093569A" w:rsidP="004B2582">
      <w:pPr>
        <w:jc w:val="both"/>
        <w:rPr>
          <w:rFonts w:ascii="Arial" w:hAnsi="Arial" w:cs="Arial"/>
          <w:b/>
          <w:bCs/>
        </w:rPr>
      </w:pPr>
      <w:proofErr w:type="spellStart"/>
      <w:r w:rsidRPr="0073614C">
        <w:rPr>
          <w:rFonts w:ascii="Arial" w:hAnsi="Arial" w:cs="Arial"/>
          <w:b/>
          <w:bCs/>
        </w:rPr>
        <w:t>Opona</w:t>
      </w:r>
      <w:proofErr w:type="spellEnd"/>
      <w:r w:rsidRPr="0073614C">
        <w:rPr>
          <w:rFonts w:ascii="Arial" w:hAnsi="Arial" w:cs="Arial"/>
          <w:b/>
          <w:bCs/>
        </w:rPr>
        <w:t xml:space="preserve"> </w:t>
      </w:r>
      <w:r w:rsidR="001574A3" w:rsidRPr="0073614C">
        <w:rPr>
          <w:rFonts w:ascii="Arial" w:hAnsi="Arial" w:cs="Arial"/>
          <w:b/>
          <w:bCs/>
        </w:rPr>
        <w:t xml:space="preserve">Dunlop </w:t>
      </w:r>
      <w:proofErr w:type="spellStart"/>
      <w:r w:rsidRPr="0073614C">
        <w:rPr>
          <w:rFonts w:ascii="Arial" w:hAnsi="Arial" w:cs="Arial"/>
          <w:b/>
          <w:bCs/>
        </w:rPr>
        <w:t>Geomax</w:t>
      </w:r>
      <w:proofErr w:type="spellEnd"/>
      <w:r w:rsidRPr="0073614C">
        <w:rPr>
          <w:rFonts w:ascii="Arial" w:hAnsi="Arial" w:cs="Arial"/>
          <w:b/>
          <w:bCs/>
        </w:rPr>
        <w:t xml:space="preserve"> MX33</w:t>
      </w:r>
      <w:r w:rsidR="001574A3" w:rsidRPr="0073614C">
        <w:rPr>
          <w:rFonts w:ascii="Arial" w:hAnsi="Arial" w:cs="Arial"/>
          <w:b/>
          <w:bCs/>
        </w:rPr>
        <w:t xml:space="preserve"> </w:t>
      </w:r>
      <w:proofErr w:type="spellStart"/>
      <w:r w:rsidRPr="0073614C">
        <w:rPr>
          <w:rFonts w:ascii="Arial" w:hAnsi="Arial" w:cs="Arial"/>
          <w:b/>
          <w:bCs/>
        </w:rPr>
        <w:t>wybrana</w:t>
      </w:r>
      <w:proofErr w:type="spellEnd"/>
      <w:r w:rsidRPr="0073614C">
        <w:rPr>
          <w:rFonts w:ascii="Arial" w:hAnsi="Arial" w:cs="Arial"/>
          <w:b/>
          <w:bCs/>
        </w:rPr>
        <w:t xml:space="preserve"> </w:t>
      </w:r>
      <w:proofErr w:type="spellStart"/>
      <w:r w:rsidRPr="0073614C">
        <w:rPr>
          <w:rFonts w:ascii="Arial" w:hAnsi="Arial" w:cs="Arial"/>
          <w:b/>
          <w:bCs/>
        </w:rPr>
        <w:t>jako</w:t>
      </w:r>
      <w:proofErr w:type="spellEnd"/>
      <w:r w:rsidRPr="0073614C">
        <w:rPr>
          <w:rFonts w:ascii="Arial" w:hAnsi="Arial" w:cs="Arial"/>
          <w:b/>
          <w:bCs/>
        </w:rPr>
        <w:t xml:space="preserve"> </w:t>
      </w:r>
      <w:proofErr w:type="spellStart"/>
      <w:r w:rsidRPr="0073614C">
        <w:rPr>
          <w:rFonts w:ascii="Arial" w:hAnsi="Arial" w:cs="Arial"/>
          <w:b/>
          <w:bCs/>
        </w:rPr>
        <w:t>fabryczne</w:t>
      </w:r>
      <w:proofErr w:type="spellEnd"/>
      <w:r w:rsidRPr="0073614C">
        <w:rPr>
          <w:rFonts w:ascii="Arial" w:hAnsi="Arial" w:cs="Arial"/>
          <w:b/>
          <w:bCs/>
        </w:rPr>
        <w:t xml:space="preserve"> </w:t>
      </w:r>
      <w:proofErr w:type="spellStart"/>
      <w:r w:rsidRPr="0073614C">
        <w:rPr>
          <w:rFonts w:ascii="Arial" w:hAnsi="Arial" w:cs="Arial"/>
          <w:b/>
          <w:bCs/>
        </w:rPr>
        <w:t>wyposażenie</w:t>
      </w:r>
      <w:proofErr w:type="spellEnd"/>
      <w:r w:rsidRPr="0073614C">
        <w:rPr>
          <w:rFonts w:ascii="Arial" w:hAnsi="Arial" w:cs="Arial"/>
          <w:b/>
          <w:bCs/>
        </w:rPr>
        <w:t xml:space="preserve"> </w:t>
      </w:r>
      <w:proofErr w:type="spellStart"/>
      <w:r w:rsidRPr="0073614C">
        <w:rPr>
          <w:rFonts w:ascii="Arial" w:hAnsi="Arial" w:cs="Arial"/>
          <w:b/>
          <w:bCs/>
        </w:rPr>
        <w:t>motocykli</w:t>
      </w:r>
      <w:proofErr w:type="spellEnd"/>
      <w:r w:rsidRPr="0073614C">
        <w:rPr>
          <w:rFonts w:ascii="Arial" w:hAnsi="Arial" w:cs="Arial"/>
          <w:b/>
          <w:bCs/>
        </w:rPr>
        <w:t xml:space="preserve"> </w:t>
      </w:r>
      <w:proofErr w:type="spellStart"/>
      <w:r w:rsidRPr="0073614C">
        <w:rPr>
          <w:rFonts w:ascii="Arial" w:hAnsi="Arial" w:cs="Arial"/>
          <w:b/>
          <w:bCs/>
        </w:rPr>
        <w:t>motocrossowych</w:t>
      </w:r>
      <w:proofErr w:type="spellEnd"/>
      <w:r w:rsidRPr="0073614C">
        <w:rPr>
          <w:rFonts w:ascii="Arial" w:hAnsi="Arial" w:cs="Arial"/>
          <w:b/>
          <w:bCs/>
        </w:rPr>
        <w:t xml:space="preserve"> KTM, Husqvarna i </w:t>
      </w:r>
      <w:proofErr w:type="spellStart"/>
      <w:r w:rsidRPr="0073614C">
        <w:rPr>
          <w:rFonts w:ascii="Arial" w:hAnsi="Arial" w:cs="Arial"/>
          <w:b/>
          <w:bCs/>
        </w:rPr>
        <w:t>GasGas</w:t>
      </w:r>
      <w:proofErr w:type="spellEnd"/>
    </w:p>
    <w:p w14:paraId="06129F59" w14:textId="77777777" w:rsidR="001574A3" w:rsidRPr="0073614C" w:rsidRDefault="001574A3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6010998C" w14:textId="50F931EA" w:rsidR="0093569A" w:rsidRPr="0073614C" w:rsidRDefault="0093569A" w:rsidP="0093569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Sprawdzona w mistrzostwach </w:t>
      </w:r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AMA </w:t>
      </w:r>
      <w:proofErr w:type="spellStart"/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>Supercross</w:t>
      </w:r>
      <w:proofErr w:type="spellEnd"/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i MXGP, 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opona Dunlop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MX33 po raz kolejny została wybrana przez trzech najbardziej utytułowanych producentów motocykli motocrossowych jako oryginalne wyposażenie ich modeli fabrycznych. KTM 450 SX-F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Factory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Edition,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Husqvarna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FC 450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Rockstar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Edition i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GasGas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MC 450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Factory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Edition będą wyposażone w </w:t>
      </w:r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opony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MX33 w</w:t>
      </w:r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rozmiarach </w:t>
      </w:r>
      <w:r w:rsidRPr="0073614C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80/100-21 </w:t>
      </w:r>
      <w:r w:rsidR="00F55404" w:rsidRPr="0073614C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na przód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i </w:t>
      </w:r>
      <w:r w:rsidRPr="0073614C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120/80-19 </w:t>
      </w:r>
      <w:r w:rsidR="00F55404" w:rsidRPr="0073614C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na tył</w:t>
      </w:r>
      <w:r w:rsidRPr="0073614C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.</w:t>
      </w:r>
    </w:p>
    <w:p w14:paraId="77DF753C" w14:textId="3730CE75" w:rsidR="0093569A" w:rsidRPr="0073614C" w:rsidRDefault="0093569A" w:rsidP="0093569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Każdy z tych trzech modeli oparty jest na tej samej konstrukcji co oficjalne motocykle wyścigowe AMA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Supercross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, a specjalne edycje fabryczne posiadają szereg technologii i komponentów klasy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premium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</w:p>
    <w:p w14:paraId="323EB097" w14:textId="5484576A" w:rsidR="0093569A" w:rsidRPr="0073614C" w:rsidRDefault="0093569A" w:rsidP="0093569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„Chcemy wspierać producentów w wykorzystaniu potencjału ich motocykli oraz zapewnić motocyklistom niezrównany poziom pewności </w:t>
      </w:r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>oraz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wyczucia w różnych warunkach. </w:t>
      </w:r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Cieszymy się, że nasza opona </w:t>
      </w:r>
      <w:proofErr w:type="spellStart"/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MX33 została wybrana dla najwyższej klasy modeli motocrossowych firm KTM, </w:t>
      </w:r>
      <w:proofErr w:type="spellStart"/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>Husqvarna</w:t>
      </w:r>
      <w:proofErr w:type="spellEnd"/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i </w:t>
      </w:r>
      <w:proofErr w:type="spellStart"/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>GasGas</w:t>
      </w:r>
      <w:proofErr w:type="spellEnd"/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Z niecierpliwością czekamy na rozszerzenie tej relacji, a także możliwość wsparcia zawodników i zespołów w walce o zwycięstwa w </w:t>
      </w:r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sezonie 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2023,” powiedział Miguel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Morais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, kierownik ds. wyposażenia oryginalnego Dunlop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Motorcycle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w regionie EMEA.</w:t>
      </w:r>
    </w:p>
    <w:p w14:paraId="17306495" w14:textId="611034D8" w:rsidR="0093569A" w:rsidRPr="0073614C" w:rsidRDefault="0093569A" w:rsidP="0093569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Opona Dunlop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MX33 została zaprojektowana z myślą o miękkim, błotnistym i pośrednim terenie - możliwości działania na szerokim zakresie nawierzchni przekładają się na sukcesy w wyścigach. Dzięki </w:t>
      </w:r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>tej oponie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motocykliści o różnych umiejętnościach zyskują przewagę w</w:t>
      </w:r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zmiennych warunkach. Zawodnicy chwalą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MX33 za amortyzację i</w:t>
      </w:r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kontrolę, wspomaganą przez opatentowaną przez Dunlopa technologię Progressive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Cornering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Block Technology.</w:t>
      </w:r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Inne innowacje to </w:t>
      </w:r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technologia 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Advanced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Apex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Design (AAD), który pozwala ściance bocznej zachować stałą sztywność, co pomaga motocyklistom cieszyć się większym poczuciem pewności przy wyższych prędkościach </w:t>
      </w:r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>mimo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zmiennych warunk</w:t>
      </w:r>
      <w:r w:rsidR="0073614C" w:rsidRPr="0073614C">
        <w:rPr>
          <w:rFonts w:ascii="Arial" w:eastAsia="Calibri" w:hAnsi="Arial" w:cs="Arial"/>
          <w:sz w:val="22"/>
          <w:szCs w:val="22"/>
          <w:lang w:val="pl-PL" w:eastAsia="en-US"/>
        </w:rPr>
        <w:t>ów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</w:p>
    <w:p w14:paraId="35E22DA9" w14:textId="50F0E071" w:rsidR="0093569A" w:rsidRPr="0073614C" w:rsidRDefault="0093569A" w:rsidP="0093569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Większość zawodników startujących w Mistrzostwach AMA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Supercross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2023, które rozpocz</w:t>
      </w:r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>n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ą się </w:t>
      </w:r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7 stycznia 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w Anaheim</w:t>
      </w:r>
      <w:r w:rsidR="007E3450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wybrała opony z gamy Dunlop </w:t>
      </w:r>
      <w:proofErr w:type="spellStart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. Wyścigi te poprzedzają Mistrzostwa Świata FIM w Motocrossie, który </w:t>
      </w:r>
      <w:r w:rsidR="00F55404" w:rsidRPr="0073614C">
        <w:rPr>
          <w:rFonts w:ascii="Arial" w:eastAsia="Calibri" w:hAnsi="Arial" w:cs="Arial"/>
          <w:sz w:val="22"/>
          <w:szCs w:val="22"/>
          <w:lang w:val="pl-PL" w:eastAsia="en-US"/>
        </w:rPr>
        <w:t>wystartują</w:t>
      </w:r>
      <w:r w:rsidRPr="0073614C">
        <w:rPr>
          <w:rFonts w:ascii="Arial" w:eastAsia="Calibri" w:hAnsi="Arial" w:cs="Arial"/>
          <w:sz w:val="22"/>
          <w:szCs w:val="22"/>
          <w:lang w:val="pl-PL" w:eastAsia="en-US"/>
        </w:rPr>
        <w:t xml:space="preserve"> 12 marca w Argentynie.</w:t>
      </w:r>
    </w:p>
    <w:p w14:paraId="04982957" w14:textId="7CD7A358" w:rsidR="0073614C" w:rsidRPr="0073614C" w:rsidRDefault="0073614C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73614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Dunlop Europe to jeden z wiodących producentów opon motocyklowych na świecie, z imponującym dorobkiem sukcesów w  sportach motorowych. Marka jest partnerem technicznym zwycięskich zespołów w wyścigach Mistrzostw Świata </w:t>
      </w:r>
      <w:proofErr w:type="spellStart"/>
      <w:r w:rsidRPr="0073614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Pr="0073614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, oficjalnym dostawcą opon do Mistrzostw Świata FIM Moto2 i Moto3 oraz najbardziej utytułowanym producentem opon w historii </w:t>
      </w:r>
      <w:proofErr w:type="spellStart"/>
      <w:r w:rsidRPr="0073614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Isle</w:t>
      </w:r>
      <w:proofErr w:type="spellEnd"/>
      <w:r w:rsidRPr="0073614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of Man TT. Opony Dunlopa wybierają też zwycięzcy i mistrzowie wyścigów MXGP.</w:t>
      </w:r>
    </w:p>
    <w:p w14:paraId="030254DB" w14:textId="7617A815" w:rsidR="00755E59" w:rsidRPr="0073614C" w:rsidRDefault="0050331B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20"/>
          <w:szCs w:val="20"/>
          <w:lang w:val="pl-PL" w:eastAsia="ja-JP"/>
        </w:rPr>
      </w:pPr>
      <w:r w:rsidRPr="0073614C">
        <w:rPr>
          <w:rFonts w:ascii="Arial" w:hAnsi="Arial" w:cs="Arial"/>
          <w:b/>
          <w:sz w:val="20"/>
          <w:szCs w:val="20"/>
          <w:lang w:val="pl-PL" w:eastAsia="ja-JP"/>
        </w:rPr>
        <w:t>Więcej informacji udziela</w:t>
      </w:r>
      <w:r w:rsidR="008F2298" w:rsidRPr="0073614C">
        <w:rPr>
          <w:rFonts w:ascii="Arial" w:hAnsi="Arial" w:cs="Arial"/>
          <w:b/>
          <w:sz w:val="20"/>
          <w:szCs w:val="20"/>
          <w:lang w:val="pl-PL" w:eastAsia="ja-JP"/>
        </w:rPr>
        <w:t>:</w:t>
      </w:r>
    </w:p>
    <w:p w14:paraId="5021A1E2" w14:textId="38090AEF" w:rsidR="0050331B" w:rsidRPr="0073614C" w:rsidRDefault="0050331B" w:rsidP="00046D6C">
      <w:pPr>
        <w:jc w:val="both"/>
        <w:rPr>
          <w:rFonts w:ascii="Arial" w:hAnsi="Arial" w:cs="Arial"/>
          <w:b/>
          <w:sz w:val="20"/>
          <w:szCs w:val="20"/>
          <w:lang w:val="pl-PL" w:eastAsia="ja-JP"/>
        </w:rPr>
      </w:pPr>
      <w:r w:rsidRPr="0073614C">
        <w:rPr>
          <w:rFonts w:ascii="Arial" w:hAnsi="Arial" w:cs="Arial"/>
          <w:b/>
          <w:sz w:val="20"/>
          <w:szCs w:val="20"/>
          <w:lang w:val="pl-PL" w:eastAsia="ja-JP"/>
        </w:rPr>
        <w:t>Marlena Garucka-Kubajek</w:t>
      </w:r>
    </w:p>
    <w:p w14:paraId="354C36F7" w14:textId="77777777" w:rsidR="0050331B" w:rsidRPr="007E3450" w:rsidRDefault="0050331B" w:rsidP="00046D6C">
      <w:pPr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7E3450">
        <w:rPr>
          <w:rFonts w:ascii="Arial" w:hAnsi="Arial" w:cs="Arial"/>
          <w:sz w:val="20"/>
          <w:szCs w:val="20"/>
          <w:lang w:val="pl-PL" w:eastAsia="ja-JP"/>
        </w:rPr>
        <w:t xml:space="preserve">Biuro Prasowe Goodyear </w:t>
      </w:r>
    </w:p>
    <w:p w14:paraId="47E56FBB" w14:textId="77777777" w:rsidR="0050331B" w:rsidRPr="0073614C" w:rsidRDefault="0050331B" w:rsidP="00046D6C">
      <w:pPr>
        <w:jc w:val="both"/>
        <w:rPr>
          <w:rFonts w:ascii="Arial" w:hAnsi="Arial" w:cs="Arial"/>
          <w:sz w:val="20"/>
          <w:szCs w:val="20"/>
          <w:lang w:val="en-GB" w:eastAsia="ja-JP"/>
        </w:rPr>
      </w:pPr>
      <w:r w:rsidRPr="0073614C">
        <w:rPr>
          <w:rFonts w:ascii="Arial" w:hAnsi="Arial" w:cs="Arial"/>
          <w:sz w:val="20"/>
          <w:szCs w:val="20"/>
          <w:lang w:val="en-GB" w:eastAsia="ja-JP"/>
        </w:rPr>
        <w:t xml:space="preserve">Alert Media Communications </w:t>
      </w:r>
    </w:p>
    <w:p w14:paraId="47FC3625" w14:textId="514E50C3" w:rsidR="0050331B" w:rsidRPr="0073614C" w:rsidRDefault="0050331B" w:rsidP="00046D6C">
      <w:pPr>
        <w:jc w:val="both"/>
        <w:rPr>
          <w:rFonts w:ascii="Arial" w:hAnsi="Arial" w:cs="Arial"/>
          <w:sz w:val="20"/>
          <w:szCs w:val="20"/>
          <w:lang w:val="en-GB" w:eastAsia="ja-JP"/>
        </w:rPr>
      </w:pPr>
      <w:r w:rsidRPr="0073614C">
        <w:rPr>
          <w:rFonts w:ascii="Arial" w:hAnsi="Arial" w:cs="Arial"/>
          <w:sz w:val="20"/>
          <w:szCs w:val="20"/>
          <w:lang w:val="en-GB" w:eastAsia="ja-JP"/>
        </w:rPr>
        <w:t>tel.: 506 051 987</w:t>
      </w:r>
    </w:p>
    <w:p w14:paraId="7B610297" w14:textId="285A319E" w:rsidR="00CC172D" w:rsidRPr="0073614C" w:rsidRDefault="00046D6C" w:rsidP="0073614C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ja-JP"/>
        </w:rPr>
      </w:pPr>
      <w:r w:rsidRPr="0073614C">
        <w:rPr>
          <w:rFonts w:ascii="Arial" w:hAnsi="Arial" w:cs="Arial"/>
          <w:sz w:val="20"/>
          <w:szCs w:val="20"/>
          <w:lang w:val="en-GB" w:eastAsia="ja-JP"/>
        </w:rPr>
        <w:t xml:space="preserve">e-mail: </w:t>
      </w:r>
      <w:hyperlink r:id="rId8" w:history="1">
        <w:r w:rsidR="006D30DF" w:rsidRPr="0073614C">
          <w:rPr>
            <w:rStyle w:val="Hipercze"/>
            <w:rFonts w:ascii="Arial" w:hAnsi="Arial" w:cs="Arial"/>
            <w:sz w:val="20"/>
            <w:szCs w:val="20"/>
            <w:lang w:val="en-GB" w:eastAsia="ja-JP"/>
          </w:rPr>
          <w:t>goodyear@alertmedia.pl</w:t>
        </w:r>
      </w:hyperlink>
      <w:r w:rsidR="006D30DF" w:rsidRPr="0073614C">
        <w:rPr>
          <w:rFonts w:ascii="Arial" w:hAnsi="Arial" w:cs="Arial"/>
          <w:sz w:val="20"/>
          <w:szCs w:val="20"/>
          <w:lang w:val="en-GB" w:eastAsia="ja-JP"/>
        </w:rPr>
        <w:t xml:space="preserve"> </w:t>
      </w:r>
    </w:p>
    <w:sectPr w:rsidR="00CC172D" w:rsidRPr="0073614C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6B9E" w14:textId="77777777" w:rsidR="00823A6F" w:rsidRDefault="00823A6F" w:rsidP="0068646D">
      <w:r>
        <w:separator/>
      </w:r>
    </w:p>
  </w:endnote>
  <w:endnote w:type="continuationSeparator" w:id="0">
    <w:p w14:paraId="457DCFFD" w14:textId="77777777" w:rsidR="00823A6F" w:rsidRDefault="00823A6F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DFFC" w14:textId="77777777" w:rsidR="00823A6F" w:rsidRDefault="00823A6F" w:rsidP="0068646D">
      <w:r>
        <w:separator/>
      </w:r>
    </w:p>
  </w:footnote>
  <w:footnote w:type="continuationSeparator" w:id="0">
    <w:p w14:paraId="1BAC24FB" w14:textId="77777777" w:rsidR="00823A6F" w:rsidRDefault="00823A6F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2DBE"/>
    <w:multiLevelType w:val="hybridMultilevel"/>
    <w:tmpl w:val="2442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E03DA"/>
    <w:multiLevelType w:val="hybridMultilevel"/>
    <w:tmpl w:val="FC1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0943">
    <w:abstractNumId w:val="12"/>
  </w:num>
  <w:num w:numId="2" w16cid:durableId="1882017121">
    <w:abstractNumId w:val="1"/>
  </w:num>
  <w:num w:numId="3" w16cid:durableId="236214836">
    <w:abstractNumId w:val="0"/>
  </w:num>
  <w:num w:numId="4" w16cid:durableId="1087925976">
    <w:abstractNumId w:val="3"/>
  </w:num>
  <w:num w:numId="5" w16cid:durableId="9528855">
    <w:abstractNumId w:val="6"/>
  </w:num>
  <w:num w:numId="6" w16cid:durableId="378359328">
    <w:abstractNumId w:val="13"/>
  </w:num>
  <w:num w:numId="7" w16cid:durableId="1480196105">
    <w:abstractNumId w:val="4"/>
  </w:num>
  <w:num w:numId="8" w16cid:durableId="1638293026">
    <w:abstractNumId w:val="9"/>
  </w:num>
  <w:num w:numId="9" w16cid:durableId="1537742309">
    <w:abstractNumId w:val="10"/>
  </w:num>
  <w:num w:numId="10" w16cid:durableId="1138916893">
    <w:abstractNumId w:val="8"/>
  </w:num>
  <w:num w:numId="11" w16cid:durableId="2009478035">
    <w:abstractNumId w:val="7"/>
  </w:num>
  <w:num w:numId="12" w16cid:durableId="1249074926">
    <w:abstractNumId w:val="2"/>
  </w:num>
  <w:num w:numId="13" w16cid:durableId="4212289">
    <w:abstractNumId w:val="11"/>
  </w:num>
  <w:num w:numId="14" w16cid:durableId="811597861">
    <w:abstractNumId w:val="14"/>
  </w:num>
  <w:num w:numId="15" w16cid:durableId="580723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2880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3646"/>
    <w:rsid w:val="000857A6"/>
    <w:rsid w:val="00090D91"/>
    <w:rsid w:val="00092DB2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1806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5302F"/>
    <w:rsid w:val="001574A3"/>
    <w:rsid w:val="001606C4"/>
    <w:rsid w:val="00163745"/>
    <w:rsid w:val="00163A77"/>
    <w:rsid w:val="0016689C"/>
    <w:rsid w:val="00166D4F"/>
    <w:rsid w:val="00167B1C"/>
    <w:rsid w:val="00172D10"/>
    <w:rsid w:val="00173D8A"/>
    <w:rsid w:val="001742AA"/>
    <w:rsid w:val="00182866"/>
    <w:rsid w:val="00184892"/>
    <w:rsid w:val="0018601A"/>
    <w:rsid w:val="0019384D"/>
    <w:rsid w:val="0019395D"/>
    <w:rsid w:val="00195F39"/>
    <w:rsid w:val="00195FE8"/>
    <w:rsid w:val="00196D9E"/>
    <w:rsid w:val="001A1B6F"/>
    <w:rsid w:val="001A7770"/>
    <w:rsid w:val="001B383E"/>
    <w:rsid w:val="001B4A24"/>
    <w:rsid w:val="001B5F8D"/>
    <w:rsid w:val="001C3F31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1F70E6"/>
    <w:rsid w:val="00203C95"/>
    <w:rsid w:val="00204F0C"/>
    <w:rsid w:val="002075D2"/>
    <w:rsid w:val="00207CA8"/>
    <w:rsid w:val="00210B19"/>
    <w:rsid w:val="0021125A"/>
    <w:rsid w:val="00211B32"/>
    <w:rsid w:val="00212A2A"/>
    <w:rsid w:val="00217010"/>
    <w:rsid w:val="00221558"/>
    <w:rsid w:val="00222BA7"/>
    <w:rsid w:val="002237A6"/>
    <w:rsid w:val="002279AC"/>
    <w:rsid w:val="00231C70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4515F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65202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A7BA8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A585C"/>
    <w:rsid w:val="005B2B7E"/>
    <w:rsid w:val="005B30EA"/>
    <w:rsid w:val="005B478C"/>
    <w:rsid w:val="005C2A4B"/>
    <w:rsid w:val="005C5AAA"/>
    <w:rsid w:val="005D034B"/>
    <w:rsid w:val="005E359B"/>
    <w:rsid w:val="005E3F44"/>
    <w:rsid w:val="005E4E0D"/>
    <w:rsid w:val="005F38C2"/>
    <w:rsid w:val="005F7924"/>
    <w:rsid w:val="0060141E"/>
    <w:rsid w:val="0060264B"/>
    <w:rsid w:val="006036C3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32D5"/>
    <w:rsid w:val="006A51E9"/>
    <w:rsid w:val="006B10FF"/>
    <w:rsid w:val="006B5885"/>
    <w:rsid w:val="006C092F"/>
    <w:rsid w:val="006C1016"/>
    <w:rsid w:val="006C38BF"/>
    <w:rsid w:val="006C7ED5"/>
    <w:rsid w:val="006D23E7"/>
    <w:rsid w:val="006D30DF"/>
    <w:rsid w:val="006E1530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14C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2AB0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3450"/>
    <w:rsid w:val="007E4C82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A6F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55262"/>
    <w:rsid w:val="008601AE"/>
    <w:rsid w:val="008676C9"/>
    <w:rsid w:val="008728FB"/>
    <w:rsid w:val="008746AA"/>
    <w:rsid w:val="00877B36"/>
    <w:rsid w:val="00880BA6"/>
    <w:rsid w:val="00883B61"/>
    <w:rsid w:val="00885BF5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6B69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071FF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569A"/>
    <w:rsid w:val="00936C35"/>
    <w:rsid w:val="00942F1B"/>
    <w:rsid w:val="00946A43"/>
    <w:rsid w:val="00951828"/>
    <w:rsid w:val="00952A51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8D7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362E8"/>
    <w:rsid w:val="00A4216F"/>
    <w:rsid w:val="00A4347D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086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94D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61DB"/>
    <w:rsid w:val="00B1796C"/>
    <w:rsid w:val="00B20339"/>
    <w:rsid w:val="00B209BA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3D6A"/>
    <w:rsid w:val="00C34249"/>
    <w:rsid w:val="00C35269"/>
    <w:rsid w:val="00C3583A"/>
    <w:rsid w:val="00C37C79"/>
    <w:rsid w:val="00C41ABF"/>
    <w:rsid w:val="00C428D4"/>
    <w:rsid w:val="00C4428A"/>
    <w:rsid w:val="00C4495A"/>
    <w:rsid w:val="00C46AE5"/>
    <w:rsid w:val="00C542B6"/>
    <w:rsid w:val="00C57769"/>
    <w:rsid w:val="00C66503"/>
    <w:rsid w:val="00C67DC3"/>
    <w:rsid w:val="00C67F77"/>
    <w:rsid w:val="00C714BB"/>
    <w:rsid w:val="00C7524E"/>
    <w:rsid w:val="00C757D7"/>
    <w:rsid w:val="00C82E6E"/>
    <w:rsid w:val="00C86963"/>
    <w:rsid w:val="00C878D8"/>
    <w:rsid w:val="00C9003B"/>
    <w:rsid w:val="00C90D94"/>
    <w:rsid w:val="00C979B1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004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0D2E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5DBC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EF7FD6"/>
    <w:rsid w:val="00F00CF5"/>
    <w:rsid w:val="00F02598"/>
    <w:rsid w:val="00F0592C"/>
    <w:rsid w:val="00F05D09"/>
    <w:rsid w:val="00F10900"/>
    <w:rsid w:val="00F1238E"/>
    <w:rsid w:val="00F125BB"/>
    <w:rsid w:val="00F14738"/>
    <w:rsid w:val="00F16A15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5404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6EAB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1</TotalTime>
  <Pages>1</Pages>
  <Words>375</Words>
  <Characters>2473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Tritt</dc:creator>
  <cp:lastModifiedBy>Marlena Garucka</cp:lastModifiedBy>
  <cp:revision>2</cp:revision>
  <cp:lastPrinted>2019-12-11T13:20:00Z</cp:lastPrinted>
  <dcterms:created xsi:type="dcterms:W3CDTF">2022-12-21T07:11:00Z</dcterms:created>
  <dcterms:modified xsi:type="dcterms:W3CDTF">2022-12-21T07:11:00Z</dcterms:modified>
</cp:coreProperties>
</file>